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318"/>
      </w:tblGrid>
      <w:tr w:rsidR="00D849F7" w:rsidRPr="00F85FE1" w14:paraId="2BF66DC8" w14:textId="77777777" w:rsidTr="0040573C">
        <w:trPr>
          <w:trHeight w:val="1710"/>
        </w:trPr>
        <w:tc>
          <w:tcPr>
            <w:tcW w:w="2898" w:type="dxa"/>
          </w:tcPr>
          <w:p w14:paraId="38A3A7A8" w14:textId="77777777" w:rsidR="00D849F7" w:rsidRPr="00F85FE1" w:rsidRDefault="00D849F7" w:rsidP="0040573C">
            <w:pPr>
              <w:pStyle w:val="CompanyName"/>
              <w:rPr>
                <w:sz w:val="52"/>
                <w:szCs w:val="52"/>
              </w:rPr>
            </w:pPr>
            <w:bookmarkStart w:id="0" w:name="xgraphic"/>
            <w:r w:rsidRPr="00F85FE1">
              <w:rPr>
                <w:noProof/>
              </w:rPr>
              <w:drawing>
                <wp:inline distT="0" distB="0" distL="0" distR="0" wp14:anchorId="2FDDDA24" wp14:editId="6D066F91">
                  <wp:extent cx="978195" cy="97819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79948" cy="979948"/>
                          </a:xfrm>
                          <a:prstGeom prst="rect">
                            <a:avLst/>
                          </a:prstGeom>
                          <a:noFill/>
                          <a:ln w="9525">
                            <a:noFill/>
                            <a:miter lim="800000"/>
                            <a:headEnd/>
                            <a:tailEnd/>
                          </a:ln>
                        </pic:spPr>
                      </pic:pic>
                    </a:graphicData>
                  </a:graphic>
                </wp:inline>
              </w:drawing>
            </w:r>
          </w:p>
        </w:tc>
        <w:tc>
          <w:tcPr>
            <w:tcW w:w="6318" w:type="dxa"/>
          </w:tcPr>
          <w:p w14:paraId="79639E76" w14:textId="77777777" w:rsidR="00D849F7" w:rsidRPr="00F85FE1" w:rsidRDefault="00D849F7" w:rsidP="0040573C">
            <w:pPr>
              <w:pStyle w:val="CompanyName"/>
              <w:tabs>
                <w:tab w:val="left" w:pos="660"/>
              </w:tabs>
              <w:jc w:val="center"/>
              <w:rPr>
                <w:b/>
                <w:sz w:val="28"/>
                <w:szCs w:val="28"/>
              </w:rPr>
            </w:pPr>
          </w:p>
          <w:p w14:paraId="7DC30B2D" w14:textId="77777777" w:rsidR="00D849F7" w:rsidRPr="00F85FE1" w:rsidRDefault="00D849F7" w:rsidP="0040573C">
            <w:pPr>
              <w:pStyle w:val="CompanyName"/>
              <w:tabs>
                <w:tab w:val="left" w:pos="660"/>
              </w:tabs>
              <w:jc w:val="center"/>
              <w:rPr>
                <w:b/>
                <w:sz w:val="28"/>
                <w:szCs w:val="28"/>
              </w:rPr>
            </w:pPr>
            <w:r w:rsidRPr="00F85FE1">
              <w:rPr>
                <w:b/>
                <w:sz w:val="28"/>
                <w:szCs w:val="28"/>
              </w:rPr>
              <w:t>Ventura County Community College District</w:t>
            </w:r>
          </w:p>
          <w:p w14:paraId="3E90B65B" w14:textId="77777777" w:rsidR="00D849F7" w:rsidRPr="00F85FE1" w:rsidRDefault="00D849F7" w:rsidP="0040573C">
            <w:pPr>
              <w:pStyle w:val="CompanyName"/>
              <w:tabs>
                <w:tab w:val="left" w:pos="660"/>
              </w:tabs>
              <w:jc w:val="center"/>
              <w:rPr>
                <w:sz w:val="22"/>
                <w:szCs w:val="22"/>
              </w:rPr>
            </w:pPr>
            <w:r>
              <w:rPr>
                <w:sz w:val="22"/>
                <w:szCs w:val="22"/>
              </w:rPr>
              <w:t>761 East Daily Drive, Camarillo, CA  93010</w:t>
            </w:r>
          </w:p>
          <w:p w14:paraId="50B0A862" w14:textId="77777777" w:rsidR="00D849F7" w:rsidRPr="00F85FE1" w:rsidRDefault="00D849F7" w:rsidP="0040573C">
            <w:pPr>
              <w:pStyle w:val="CompanyName"/>
              <w:tabs>
                <w:tab w:val="left" w:pos="660"/>
              </w:tabs>
              <w:jc w:val="center"/>
              <w:rPr>
                <w:sz w:val="24"/>
                <w:szCs w:val="24"/>
              </w:rPr>
            </w:pPr>
            <w:r w:rsidRPr="00F85FE1">
              <w:rPr>
                <w:sz w:val="24"/>
                <w:szCs w:val="24"/>
              </w:rPr>
              <w:t>Purchasing Department</w:t>
            </w:r>
          </w:p>
          <w:p w14:paraId="2438A3F3" w14:textId="77777777" w:rsidR="00D849F7" w:rsidRPr="00F85FE1" w:rsidRDefault="00D849F7" w:rsidP="0040573C">
            <w:pPr>
              <w:pStyle w:val="CompanyName"/>
              <w:tabs>
                <w:tab w:val="left" w:pos="660"/>
              </w:tabs>
              <w:jc w:val="right"/>
              <w:rPr>
                <w:sz w:val="24"/>
                <w:szCs w:val="24"/>
              </w:rPr>
            </w:pPr>
          </w:p>
        </w:tc>
      </w:tr>
      <w:bookmarkEnd w:id="0"/>
    </w:tbl>
    <w:p w14:paraId="27DE5698" w14:textId="77777777" w:rsidR="00D849F7" w:rsidRDefault="00D849F7" w:rsidP="00D849F7"/>
    <w:p w14:paraId="17ACBCE5" w14:textId="77777777" w:rsidR="00D849F7" w:rsidRDefault="00D849F7" w:rsidP="00D849F7"/>
    <w:p w14:paraId="58D74F18" w14:textId="77777777" w:rsidR="00D849F7" w:rsidRPr="001D16AC" w:rsidRDefault="00D849F7" w:rsidP="00D849F7"/>
    <w:p w14:paraId="57022482" w14:textId="209F47FB" w:rsidR="00D849F7" w:rsidRPr="001D16AC" w:rsidRDefault="00D849F7" w:rsidP="00D849F7">
      <w:r w:rsidRPr="001D16AC">
        <w:t>TO:</w:t>
      </w:r>
      <w:r w:rsidRPr="001D16AC">
        <w:tab/>
      </w:r>
      <w:r w:rsidRPr="001D16AC">
        <w:tab/>
        <w:t>All Bidders</w:t>
      </w:r>
      <w:r w:rsidRPr="001D16AC">
        <w:tab/>
      </w:r>
      <w:r w:rsidRPr="001D16AC">
        <w:tab/>
      </w:r>
      <w:r w:rsidRPr="001D16AC">
        <w:tab/>
      </w:r>
      <w:r w:rsidRPr="001D16AC">
        <w:tab/>
        <w:t xml:space="preserve">               </w:t>
      </w:r>
      <w:r w:rsidRPr="001D16AC">
        <w:tab/>
      </w:r>
      <w:r w:rsidRPr="001D16AC">
        <w:tab/>
        <w:t xml:space="preserve"> </w:t>
      </w:r>
      <w:r w:rsidR="00697EAF">
        <w:t>April 16</w:t>
      </w:r>
      <w:bookmarkStart w:id="1" w:name="_GoBack"/>
      <w:bookmarkEnd w:id="1"/>
      <w:r>
        <w:t>, 2021</w:t>
      </w:r>
    </w:p>
    <w:p w14:paraId="083F726F" w14:textId="77777777" w:rsidR="00D849F7" w:rsidRPr="00F85FE1" w:rsidRDefault="00D849F7" w:rsidP="00D849F7">
      <w:r w:rsidRPr="00F85FE1">
        <w:t>FROM:</w:t>
      </w:r>
      <w:r w:rsidRPr="00F85FE1">
        <w:tab/>
        <w:t>Janice Kisch, Purchasing Specialist</w:t>
      </w:r>
    </w:p>
    <w:p w14:paraId="0515D2B0" w14:textId="77777777" w:rsidR="00D849F7" w:rsidRPr="00B7020F" w:rsidRDefault="00D849F7" w:rsidP="00D849F7">
      <w:pPr>
        <w:jc w:val="both"/>
        <w:rPr>
          <w:bCs/>
        </w:rPr>
      </w:pPr>
      <w:r w:rsidRPr="00F85FE1">
        <w:rPr>
          <w:sz w:val="22"/>
          <w:szCs w:val="22"/>
        </w:rPr>
        <w:t>SUBJECT:</w:t>
      </w:r>
      <w:r w:rsidRPr="00F85FE1">
        <w:rPr>
          <w:sz w:val="22"/>
          <w:szCs w:val="22"/>
        </w:rPr>
        <w:tab/>
      </w:r>
      <w:r w:rsidRPr="00B7020F">
        <w:t>Bid 59</w:t>
      </w:r>
      <w:r>
        <w:t>7</w:t>
      </w:r>
      <w:r w:rsidRPr="00B7020F">
        <w:t xml:space="preserve"> Moorpark College </w:t>
      </w:r>
      <w:r>
        <w:t>Main Entry Sign</w:t>
      </w:r>
    </w:p>
    <w:p w14:paraId="31404C8E" w14:textId="77777777" w:rsidR="00D849F7" w:rsidRDefault="00D849F7" w:rsidP="00D849F7">
      <w:pPr>
        <w:jc w:val="both"/>
        <w:rPr>
          <w:sz w:val="18"/>
          <w:szCs w:val="18"/>
        </w:rPr>
      </w:pPr>
    </w:p>
    <w:p w14:paraId="0AC5BA48" w14:textId="77777777" w:rsidR="00D849F7" w:rsidRDefault="00D849F7" w:rsidP="00D849F7">
      <w:pPr>
        <w:jc w:val="both"/>
        <w:rPr>
          <w:sz w:val="18"/>
          <w:szCs w:val="18"/>
        </w:rPr>
      </w:pPr>
    </w:p>
    <w:p w14:paraId="5E8815B3" w14:textId="77777777" w:rsidR="00D849F7" w:rsidRDefault="00D849F7" w:rsidP="00D849F7">
      <w:pPr>
        <w:jc w:val="both"/>
        <w:rPr>
          <w:sz w:val="18"/>
          <w:szCs w:val="18"/>
        </w:rPr>
      </w:pPr>
    </w:p>
    <w:p w14:paraId="25B5610D" w14:textId="77777777" w:rsidR="00D849F7" w:rsidRDefault="00D849F7" w:rsidP="00D849F7">
      <w:pPr>
        <w:jc w:val="both"/>
        <w:rPr>
          <w:sz w:val="18"/>
          <w:szCs w:val="18"/>
        </w:rPr>
      </w:pPr>
    </w:p>
    <w:p w14:paraId="3A58EE37" w14:textId="77777777" w:rsidR="00D849F7" w:rsidRPr="00545B55" w:rsidRDefault="00D849F7" w:rsidP="00D849F7">
      <w:pPr>
        <w:jc w:val="both"/>
        <w:rPr>
          <w:rFonts w:ascii="Arial" w:hAnsi="Arial" w:cs="Arial"/>
          <w:b/>
          <w:sz w:val="28"/>
          <w:szCs w:val="28"/>
        </w:rPr>
      </w:pPr>
      <w:r>
        <w:rPr>
          <w:b/>
          <w:sz w:val="28"/>
          <w:szCs w:val="28"/>
        </w:rPr>
        <w:t>Bid 597</w:t>
      </w:r>
      <w:r w:rsidRPr="00B7020F">
        <w:rPr>
          <w:b/>
          <w:sz w:val="28"/>
          <w:szCs w:val="28"/>
        </w:rPr>
        <w:t xml:space="preserve"> Moorpark College </w:t>
      </w:r>
      <w:r>
        <w:rPr>
          <w:b/>
          <w:sz w:val="28"/>
          <w:szCs w:val="28"/>
        </w:rPr>
        <w:t>Main Entry Sign</w:t>
      </w:r>
      <w:r>
        <w:rPr>
          <w:b/>
        </w:rPr>
        <w:t xml:space="preserve"> </w:t>
      </w:r>
      <w:r w:rsidRPr="00545B55">
        <w:rPr>
          <w:b/>
          <w:bCs/>
          <w:sz w:val="28"/>
          <w:szCs w:val="28"/>
        </w:rPr>
        <w:t xml:space="preserve">– Addendum </w:t>
      </w:r>
      <w:r>
        <w:rPr>
          <w:b/>
          <w:bCs/>
          <w:sz w:val="28"/>
          <w:szCs w:val="28"/>
        </w:rPr>
        <w:t>2</w:t>
      </w:r>
    </w:p>
    <w:p w14:paraId="00B77A31" w14:textId="77777777" w:rsidR="00D849F7" w:rsidRPr="00F85FE1" w:rsidRDefault="00D849F7" w:rsidP="00D849F7"/>
    <w:p w14:paraId="19D764D9" w14:textId="77777777" w:rsidR="00D849F7" w:rsidRPr="00F85FE1" w:rsidRDefault="00D849F7" w:rsidP="00D849F7">
      <w:r w:rsidRPr="00F85FE1">
        <w:t xml:space="preserve">This addendum is hereby made a part of the contract documents to the same extent as though it was originally included therein and takes precedence over the original documents.  </w:t>
      </w:r>
    </w:p>
    <w:p w14:paraId="77449167" w14:textId="77777777" w:rsidR="00D849F7" w:rsidRPr="00F85FE1" w:rsidRDefault="00D849F7" w:rsidP="00D849F7">
      <w:pPr>
        <w:rPr>
          <w:b/>
        </w:rPr>
      </w:pPr>
      <w:r w:rsidRPr="00F85FE1">
        <w:rPr>
          <w:b/>
        </w:rPr>
        <w:t>Note that the Bid Proposal Form requires</w:t>
      </w:r>
      <w:r w:rsidRPr="00F85FE1">
        <w:t xml:space="preserve"> </w:t>
      </w:r>
      <w:r w:rsidRPr="00F85FE1">
        <w:rPr>
          <w:b/>
        </w:rPr>
        <w:t xml:space="preserve">acknowledgement of receipt of all addenda. </w:t>
      </w:r>
    </w:p>
    <w:p w14:paraId="1C8B0715" w14:textId="77777777" w:rsidR="00D849F7" w:rsidRPr="00F85FE1" w:rsidRDefault="00D849F7" w:rsidP="00D849F7">
      <w:pPr>
        <w:rPr>
          <w:b/>
        </w:rPr>
      </w:pPr>
    </w:p>
    <w:p w14:paraId="1C9B66A8" w14:textId="77777777" w:rsidR="00D849F7" w:rsidRPr="00F85FE1" w:rsidRDefault="00D849F7" w:rsidP="00D849F7">
      <w:r w:rsidRPr="00F85FE1">
        <w:t>It is the responsibility of the Bidder to verify that their Bid Proposal and all addenda has been received and delivered to the VCCCD Purchasing Department prior to the bid opening date and time.  Verification of receipt can be obtained through the listed Purchasing Specialist.</w:t>
      </w:r>
    </w:p>
    <w:p w14:paraId="10BDED16" w14:textId="77777777" w:rsidR="00D849F7" w:rsidRDefault="00D849F7" w:rsidP="00D849F7">
      <w:pPr>
        <w:pBdr>
          <w:bottom w:val="single" w:sz="6" w:space="1" w:color="000000"/>
        </w:pBdr>
        <w:tabs>
          <w:tab w:val="left" w:pos="1095"/>
        </w:tabs>
      </w:pPr>
    </w:p>
    <w:p w14:paraId="613D255B" w14:textId="77777777" w:rsidR="00D849F7" w:rsidRPr="00F85FE1" w:rsidRDefault="00D849F7" w:rsidP="00D849F7">
      <w:pPr>
        <w:pBdr>
          <w:bottom w:val="single" w:sz="6" w:space="1" w:color="000000"/>
        </w:pBdr>
        <w:tabs>
          <w:tab w:val="left" w:pos="1095"/>
        </w:tabs>
      </w:pPr>
    </w:p>
    <w:p w14:paraId="01CEEF07" w14:textId="77777777" w:rsidR="00D849F7" w:rsidRDefault="00D849F7" w:rsidP="00D849F7">
      <w:pPr>
        <w:rPr>
          <w:rFonts w:ascii="Arial" w:hAnsi="Arial" w:cs="Arial"/>
          <w:b/>
          <w:u w:val="single"/>
        </w:rPr>
      </w:pPr>
    </w:p>
    <w:p w14:paraId="7AB48049" w14:textId="77777777" w:rsidR="00D849F7" w:rsidRPr="00F85FE1" w:rsidRDefault="00D849F7" w:rsidP="00D849F7">
      <w:pPr>
        <w:rPr>
          <w:rFonts w:ascii="Arial" w:hAnsi="Arial" w:cs="Arial"/>
          <w:b/>
          <w:u w:val="single"/>
        </w:rPr>
      </w:pPr>
    </w:p>
    <w:p w14:paraId="79AA58D2" w14:textId="77777777" w:rsidR="00D849F7" w:rsidRDefault="00D849F7" w:rsidP="00D849F7">
      <w:pPr>
        <w:rPr>
          <w:rFonts w:ascii="Arial" w:hAnsi="Arial" w:cs="Arial"/>
          <w:b/>
          <w:u w:val="single"/>
        </w:rPr>
      </w:pPr>
      <w:r>
        <w:rPr>
          <w:rFonts w:ascii="Arial" w:hAnsi="Arial" w:cs="Arial"/>
          <w:b/>
          <w:u w:val="single"/>
        </w:rPr>
        <w:t>Questions Asked and Answered</w:t>
      </w:r>
      <w:r w:rsidRPr="00F85FE1">
        <w:rPr>
          <w:rFonts w:ascii="Arial" w:hAnsi="Arial" w:cs="Arial"/>
          <w:b/>
          <w:u w:val="single"/>
        </w:rPr>
        <w:t xml:space="preserve">:  </w:t>
      </w:r>
    </w:p>
    <w:p w14:paraId="171E5B37" w14:textId="77777777" w:rsidR="00D849F7" w:rsidRPr="00620EEE" w:rsidRDefault="00D849F7" w:rsidP="00D849F7">
      <w:pPr>
        <w:rPr>
          <w:b/>
          <w:u w:val="single"/>
        </w:rPr>
      </w:pPr>
    </w:p>
    <w:p w14:paraId="029E0841" w14:textId="43D5E598" w:rsidR="00D849F7" w:rsidRDefault="00D849F7" w:rsidP="00D849F7">
      <w:pPr>
        <w:pStyle w:val="ListParagraph"/>
        <w:numPr>
          <w:ilvl w:val="0"/>
          <w:numId w:val="1"/>
        </w:numPr>
        <w:rPr>
          <w:rFonts w:asciiTheme="minorHAnsi" w:hAnsiTheme="minorHAnsi" w:cstheme="minorHAnsi"/>
          <w:sz w:val="22"/>
          <w:szCs w:val="22"/>
        </w:rPr>
      </w:pPr>
      <w:r w:rsidRPr="00B01521">
        <w:rPr>
          <w:rFonts w:asciiTheme="minorHAnsi" w:hAnsiTheme="minorHAnsi" w:cstheme="minorHAnsi"/>
          <w:sz w:val="22"/>
          <w:szCs w:val="22"/>
        </w:rPr>
        <w:t xml:space="preserve">In regards to the audio visual display board the manufacturer noted is </w:t>
      </w:r>
      <w:proofErr w:type="spellStart"/>
      <w:r w:rsidRPr="00B01521">
        <w:rPr>
          <w:rFonts w:asciiTheme="minorHAnsi" w:hAnsiTheme="minorHAnsi" w:cstheme="minorHAnsi"/>
          <w:sz w:val="22"/>
          <w:szCs w:val="22"/>
        </w:rPr>
        <w:t>DigiLED</w:t>
      </w:r>
      <w:proofErr w:type="spellEnd"/>
      <w:r w:rsidRPr="00B01521">
        <w:rPr>
          <w:rFonts w:asciiTheme="minorHAnsi" w:hAnsiTheme="minorHAnsi" w:cstheme="minorHAnsi"/>
          <w:sz w:val="22"/>
          <w:szCs w:val="22"/>
        </w:rPr>
        <w:t>.  Their HQ is in England.  Is there someone the architect has been in contact here in the United States with to request information? </w:t>
      </w:r>
    </w:p>
    <w:p w14:paraId="03AF4CBB" w14:textId="77777777" w:rsidR="009B6765" w:rsidRDefault="009B6765" w:rsidP="009B6765">
      <w:pPr>
        <w:pStyle w:val="ListParagraph"/>
        <w:rPr>
          <w:rFonts w:asciiTheme="minorHAnsi" w:hAnsiTheme="minorHAnsi" w:cstheme="minorHAnsi"/>
          <w:sz w:val="22"/>
          <w:szCs w:val="22"/>
        </w:rPr>
      </w:pPr>
    </w:p>
    <w:p w14:paraId="2421E37D" w14:textId="5564E1F7" w:rsidR="008A4A30" w:rsidRPr="008A4A30" w:rsidRDefault="00D849F7" w:rsidP="008A4A30">
      <w:pPr>
        <w:rPr>
          <w:rFonts w:ascii="Segoe UI" w:hAnsi="Segoe UI" w:cs="Segoe UI"/>
          <w:sz w:val="21"/>
          <w:szCs w:val="21"/>
        </w:rPr>
      </w:pPr>
      <w:r w:rsidRPr="00B01521">
        <w:rPr>
          <w:rFonts w:asciiTheme="minorHAnsi" w:hAnsiTheme="minorHAnsi" w:cstheme="minorHAnsi"/>
          <w:b/>
          <w:sz w:val="22"/>
          <w:szCs w:val="22"/>
        </w:rPr>
        <w:t>ANSWER:</w:t>
      </w:r>
      <w:r>
        <w:rPr>
          <w:rFonts w:asciiTheme="minorHAnsi" w:hAnsiTheme="minorHAnsi" w:cstheme="minorHAnsi"/>
          <w:b/>
          <w:sz w:val="22"/>
          <w:szCs w:val="22"/>
        </w:rPr>
        <w:t xml:space="preserve">  </w:t>
      </w:r>
      <w:r w:rsidR="00881533">
        <w:rPr>
          <w:rFonts w:asciiTheme="minorHAnsi" w:hAnsiTheme="minorHAnsi" w:cstheme="minorHAnsi"/>
          <w:bCs/>
          <w:sz w:val="22"/>
          <w:szCs w:val="22"/>
        </w:rPr>
        <w:t xml:space="preserve">Inquiries about </w:t>
      </w:r>
      <w:proofErr w:type="spellStart"/>
      <w:r w:rsidR="00881533">
        <w:rPr>
          <w:rFonts w:asciiTheme="minorHAnsi" w:hAnsiTheme="minorHAnsi" w:cstheme="minorHAnsi"/>
          <w:bCs/>
          <w:sz w:val="22"/>
          <w:szCs w:val="22"/>
        </w:rPr>
        <w:t>DigiLED</w:t>
      </w:r>
      <w:proofErr w:type="spellEnd"/>
      <w:r w:rsidR="00881533">
        <w:rPr>
          <w:rFonts w:asciiTheme="minorHAnsi" w:hAnsiTheme="minorHAnsi" w:cstheme="minorHAnsi"/>
          <w:bCs/>
          <w:sz w:val="22"/>
          <w:szCs w:val="22"/>
        </w:rPr>
        <w:t xml:space="preserve"> can be directed to</w:t>
      </w:r>
      <w:r w:rsidR="00D85F7E">
        <w:rPr>
          <w:rFonts w:asciiTheme="minorHAnsi" w:hAnsiTheme="minorHAnsi" w:cstheme="minorHAnsi"/>
          <w:bCs/>
          <w:sz w:val="22"/>
          <w:szCs w:val="22"/>
        </w:rPr>
        <w:t>:</w:t>
      </w:r>
    </w:p>
    <w:p w14:paraId="7EB1AD50" w14:textId="77777777" w:rsidR="00746136" w:rsidRPr="00746136" w:rsidRDefault="00746136" w:rsidP="00746136">
      <w:pPr>
        <w:pStyle w:val="ListParagraph"/>
        <w:rPr>
          <w:rFonts w:asciiTheme="minorHAnsi" w:hAnsiTheme="minorHAnsi" w:cstheme="minorHAnsi"/>
          <w:bCs/>
          <w:sz w:val="22"/>
          <w:szCs w:val="22"/>
        </w:rPr>
      </w:pPr>
      <w:r w:rsidRPr="00746136">
        <w:rPr>
          <w:rFonts w:asciiTheme="minorHAnsi" w:hAnsiTheme="minorHAnsi" w:cstheme="minorHAnsi"/>
          <w:bCs/>
          <w:sz w:val="22"/>
          <w:szCs w:val="22"/>
        </w:rPr>
        <w:t>Salvador Sandoval</w:t>
      </w:r>
    </w:p>
    <w:p w14:paraId="0152D06D" w14:textId="77777777" w:rsidR="00746136" w:rsidRPr="00746136" w:rsidRDefault="00746136" w:rsidP="00746136">
      <w:pPr>
        <w:pStyle w:val="ListParagraph"/>
        <w:rPr>
          <w:rFonts w:asciiTheme="minorHAnsi" w:hAnsiTheme="minorHAnsi" w:cstheme="minorHAnsi"/>
          <w:bCs/>
          <w:sz w:val="22"/>
          <w:szCs w:val="22"/>
        </w:rPr>
      </w:pPr>
      <w:r w:rsidRPr="00746136">
        <w:rPr>
          <w:rFonts w:asciiTheme="minorHAnsi" w:hAnsiTheme="minorHAnsi" w:cstheme="minorHAnsi"/>
          <w:bCs/>
          <w:sz w:val="22"/>
          <w:szCs w:val="22"/>
        </w:rPr>
        <w:t>Technical Sales Manager</w:t>
      </w:r>
    </w:p>
    <w:p w14:paraId="61128A89" w14:textId="77777777" w:rsidR="00746136" w:rsidRPr="00746136" w:rsidRDefault="00746136" w:rsidP="00746136">
      <w:pPr>
        <w:pStyle w:val="ListParagraph"/>
        <w:rPr>
          <w:rFonts w:asciiTheme="minorHAnsi" w:hAnsiTheme="minorHAnsi" w:cstheme="minorHAnsi"/>
          <w:bCs/>
          <w:sz w:val="22"/>
          <w:szCs w:val="22"/>
        </w:rPr>
      </w:pPr>
      <w:r w:rsidRPr="00746136">
        <w:rPr>
          <w:rFonts w:asciiTheme="minorHAnsi" w:hAnsiTheme="minorHAnsi" w:cstheme="minorHAnsi"/>
          <w:bCs/>
          <w:sz w:val="22"/>
          <w:szCs w:val="22"/>
        </w:rPr>
        <w:t>mobile     209.210.7928</w:t>
      </w:r>
    </w:p>
    <w:p w14:paraId="1F5998AB" w14:textId="77777777" w:rsidR="00746136" w:rsidRPr="00746136" w:rsidRDefault="00746136" w:rsidP="00746136">
      <w:pPr>
        <w:pStyle w:val="ListParagraph"/>
        <w:rPr>
          <w:rFonts w:asciiTheme="minorHAnsi" w:hAnsiTheme="minorHAnsi" w:cstheme="minorHAnsi"/>
          <w:bCs/>
          <w:sz w:val="22"/>
          <w:szCs w:val="22"/>
        </w:rPr>
      </w:pPr>
      <w:r w:rsidRPr="00746136">
        <w:rPr>
          <w:rFonts w:asciiTheme="minorHAnsi" w:hAnsiTheme="minorHAnsi" w:cstheme="minorHAnsi"/>
          <w:bCs/>
          <w:sz w:val="22"/>
          <w:szCs w:val="22"/>
        </w:rPr>
        <w:t xml:space="preserve">mail         </w:t>
      </w:r>
      <w:hyperlink r:id="rId6" w:tooltip="mailto:salvadors@digiled.com" w:history="1">
        <w:r w:rsidRPr="00746136">
          <w:rPr>
            <w:rStyle w:val="Hyperlink"/>
            <w:rFonts w:asciiTheme="minorHAnsi" w:hAnsiTheme="minorHAnsi" w:cstheme="minorHAnsi"/>
            <w:bCs/>
            <w:sz w:val="22"/>
            <w:szCs w:val="22"/>
          </w:rPr>
          <w:t>salvadors@digiled.com</w:t>
        </w:r>
      </w:hyperlink>
    </w:p>
    <w:p w14:paraId="4B429078" w14:textId="77777777" w:rsidR="00746136" w:rsidRPr="00746136" w:rsidRDefault="00746136" w:rsidP="00746136">
      <w:pPr>
        <w:pStyle w:val="ListParagraph"/>
        <w:rPr>
          <w:rFonts w:asciiTheme="minorHAnsi" w:hAnsiTheme="minorHAnsi" w:cstheme="minorHAnsi"/>
          <w:bCs/>
          <w:sz w:val="22"/>
          <w:szCs w:val="22"/>
        </w:rPr>
      </w:pPr>
      <w:r w:rsidRPr="00746136">
        <w:rPr>
          <w:rFonts w:asciiTheme="minorHAnsi" w:hAnsiTheme="minorHAnsi" w:cstheme="minorHAnsi"/>
          <w:bCs/>
          <w:sz w:val="22"/>
          <w:szCs w:val="22"/>
        </w:rPr>
        <w:t xml:space="preserve">web           </w:t>
      </w:r>
      <w:hyperlink r:id="rId7" w:tooltip="https://nam01.safelinks.protection.outlook.com/?url=http%3a%2f%2fwww.digiled.com%2f&amp;data=04%7c01%7ckevin.larson%40littleonline.com%7c444e0e85c2014b6a8bd008d87526cf1e%7ca71a8c7bd9b245e6a8776559ae2a5ff3%7c0%7c1%7c637388157114243468%7cunknown%7ctwfpbgzsb3d8e" w:history="1">
        <w:r w:rsidRPr="00746136">
          <w:rPr>
            <w:rStyle w:val="Hyperlink"/>
            <w:rFonts w:asciiTheme="minorHAnsi" w:hAnsiTheme="minorHAnsi" w:cstheme="minorHAnsi"/>
            <w:bCs/>
            <w:sz w:val="22"/>
            <w:szCs w:val="22"/>
          </w:rPr>
          <w:t>www.digiLED.com</w:t>
        </w:r>
      </w:hyperlink>
    </w:p>
    <w:p w14:paraId="53AD15D9" w14:textId="77777777" w:rsidR="00746136" w:rsidRPr="00746136" w:rsidRDefault="00746136" w:rsidP="00746136">
      <w:pPr>
        <w:pStyle w:val="ListParagraph"/>
        <w:rPr>
          <w:rFonts w:asciiTheme="minorHAnsi" w:hAnsiTheme="minorHAnsi" w:cstheme="minorHAnsi"/>
          <w:bCs/>
          <w:sz w:val="22"/>
          <w:szCs w:val="22"/>
          <w:lang w:val="es-ES"/>
        </w:rPr>
      </w:pPr>
      <w:proofErr w:type="spellStart"/>
      <w:r w:rsidRPr="00746136">
        <w:rPr>
          <w:rFonts w:asciiTheme="minorHAnsi" w:hAnsiTheme="minorHAnsi" w:cstheme="minorHAnsi"/>
          <w:bCs/>
          <w:sz w:val="22"/>
          <w:szCs w:val="22"/>
          <w:lang w:val="es-ES"/>
        </w:rPr>
        <w:t>digiLED</w:t>
      </w:r>
      <w:proofErr w:type="spellEnd"/>
      <w:r w:rsidRPr="00746136">
        <w:rPr>
          <w:rFonts w:asciiTheme="minorHAnsi" w:hAnsiTheme="minorHAnsi" w:cstheme="minorHAnsi"/>
          <w:bCs/>
          <w:sz w:val="22"/>
          <w:szCs w:val="22"/>
          <w:lang w:val="es-ES"/>
        </w:rPr>
        <w:t xml:space="preserve"> (USA)| Las Vegas Pixel </w:t>
      </w:r>
      <w:proofErr w:type="spellStart"/>
      <w:r w:rsidRPr="00746136">
        <w:rPr>
          <w:rFonts w:asciiTheme="minorHAnsi" w:hAnsiTheme="minorHAnsi" w:cstheme="minorHAnsi"/>
          <w:bCs/>
          <w:sz w:val="22"/>
          <w:szCs w:val="22"/>
          <w:lang w:val="es-ES"/>
        </w:rPr>
        <w:t>Depot</w:t>
      </w:r>
      <w:proofErr w:type="spellEnd"/>
      <w:r w:rsidRPr="00746136">
        <w:rPr>
          <w:rFonts w:asciiTheme="minorHAnsi" w:hAnsiTheme="minorHAnsi" w:cstheme="minorHAnsi"/>
          <w:bCs/>
          <w:sz w:val="22"/>
          <w:szCs w:val="22"/>
          <w:lang w:val="es-ES"/>
        </w:rPr>
        <w:t xml:space="preserve"> </w:t>
      </w:r>
    </w:p>
    <w:p w14:paraId="322BFFE6" w14:textId="77777777" w:rsidR="00746136" w:rsidRPr="00746136" w:rsidRDefault="00746136" w:rsidP="00746136">
      <w:pPr>
        <w:pStyle w:val="ListParagraph"/>
        <w:rPr>
          <w:rFonts w:asciiTheme="minorHAnsi" w:hAnsiTheme="minorHAnsi" w:cstheme="minorHAnsi"/>
          <w:bCs/>
          <w:sz w:val="22"/>
          <w:szCs w:val="22"/>
        </w:rPr>
      </w:pPr>
      <w:r w:rsidRPr="00746136">
        <w:rPr>
          <w:rFonts w:asciiTheme="minorHAnsi" w:hAnsiTheme="minorHAnsi" w:cstheme="minorHAnsi"/>
          <w:bCs/>
          <w:sz w:val="22"/>
          <w:szCs w:val="22"/>
        </w:rPr>
        <w:t>6672 Spencer St. | Suite 300 | Las Vegas, NV 89119</w:t>
      </w:r>
    </w:p>
    <w:p w14:paraId="771F4E5E" w14:textId="593E507E" w:rsidR="00D849F7" w:rsidRDefault="00D849F7" w:rsidP="00D849F7">
      <w:pPr>
        <w:pStyle w:val="ListParagraph"/>
        <w:rPr>
          <w:rFonts w:asciiTheme="minorHAnsi" w:hAnsiTheme="minorHAnsi" w:cstheme="minorHAnsi"/>
          <w:b/>
          <w:sz w:val="22"/>
          <w:szCs w:val="22"/>
        </w:rPr>
      </w:pPr>
    </w:p>
    <w:p w14:paraId="070E51F8" w14:textId="77777777" w:rsidR="00D849F7" w:rsidRDefault="00D849F7" w:rsidP="00D849F7">
      <w:pPr>
        <w:pStyle w:val="ListParagraph"/>
        <w:rPr>
          <w:rFonts w:ascii="Calibri" w:hAnsi="Calibri"/>
          <w:sz w:val="22"/>
          <w:szCs w:val="22"/>
        </w:rPr>
      </w:pPr>
    </w:p>
    <w:p w14:paraId="4B6B5BF4" w14:textId="77777777" w:rsidR="00D849F7" w:rsidRPr="00666247" w:rsidRDefault="00D849F7" w:rsidP="00D849F7">
      <w:pPr>
        <w:ind w:left="720"/>
        <w:rPr>
          <w:rFonts w:ascii="Calibri" w:hAnsi="Calibri" w:cs="Calibri"/>
          <w:color w:val="000000"/>
          <w:sz w:val="22"/>
          <w:szCs w:val="22"/>
        </w:rPr>
      </w:pPr>
    </w:p>
    <w:p w14:paraId="70B376B4" w14:textId="77777777" w:rsidR="000835DB" w:rsidRDefault="000835DB"/>
    <w:sectPr w:rsidR="00083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E32E6"/>
    <w:multiLevelType w:val="hybridMultilevel"/>
    <w:tmpl w:val="A1A49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F7"/>
    <w:rsid w:val="000835DB"/>
    <w:rsid w:val="000C3F42"/>
    <w:rsid w:val="000E0E12"/>
    <w:rsid w:val="00697EAF"/>
    <w:rsid w:val="006F4FC0"/>
    <w:rsid w:val="00746136"/>
    <w:rsid w:val="00881533"/>
    <w:rsid w:val="008A4A30"/>
    <w:rsid w:val="009B6765"/>
    <w:rsid w:val="00D849F7"/>
    <w:rsid w:val="00D8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425B"/>
  <w15:chartTrackingRefBased/>
  <w15:docId w15:val="{2CA785AF-1A3D-4824-9946-0CA512FC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9F7"/>
    <w:pPr>
      <w:ind w:left="720"/>
      <w:contextualSpacing/>
    </w:pPr>
  </w:style>
  <w:style w:type="paragraph" w:customStyle="1" w:styleId="CompanyName">
    <w:name w:val="Company Name"/>
    <w:basedOn w:val="Normal"/>
    <w:qFormat/>
    <w:rsid w:val="00D849F7"/>
    <w:pPr>
      <w:keepLines/>
      <w:spacing w:line="200" w:lineRule="atLeast"/>
      <w:ind w:right="-115"/>
    </w:pPr>
    <w:rPr>
      <w:sz w:val="16"/>
      <w:szCs w:val="20"/>
    </w:rPr>
  </w:style>
  <w:style w:type="table" w:styleId="TableGrid">
    <w:name w:val="Table Grid"/>
    <w:basedOn w:val="TableNormal"/>
    <w:uiPriority w:val="59"/>
    <w:rsid w:val="00D849F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A4A30"/>
    <w:pPr>
      <w:spacing w:before="100" w:beforeAutospacing="1" w:after="100" w:afterAutospacing="1"/>
    </w:pPr>
  </w:style>
  <w:style w:type="character" w:styleId="Hyperlink">
    <w:name w:val="Hyperlink"/>
    <w:basedOn w:val="DefaultParagraphFont"/>
    <w:uiPriority w:val="99"/>
    <w:unhideWhenUsed/>
    <w:rsid w:val="008A4A30"/>
    <w:rPr>
      <w:color w:val="0000FF"/>
      <w:u w:val="single"/>
    </w:rPr>
  </w:style>
  <w:style w:type="character" w:customStyle="1" w:styleId="UnresolvedMention">
    <w:name w:val="Unresolved Mention"/>
    <w:basedOn w:val="DefaultParagraphFont"/>
    <w:uiPriority w:val="99"/>
    <w:semiHidden/>
    <w:unhideWhenUsed/>
    <w:rsid w:val="00746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6075">
      <w:bodyDiv w:val="1"/>
      <w:marLeft w:val="0"/>
      <w:marRight w:val="0"/>
      <w:marTop w:val="0"/>
      <w:marBottom w:val="0"/>
      <w:divBdr>
        <w:top w:val="none" w:sz="0" w:space="0" w:color="auto"/>
        <w:left w:val="none" w:sz="0" w:space="0" w:color="auto"/>
        <w:bottom w:val="none" w:sz="0" w:space="0" w:color="auto"/>
        <w:right w:val="none" w:sz="0" w:space="0" w:color="auto"/>
      </w:divBdr>
    </w:div>
    <w:div w:id="1317681231">
      <w:bodyDiv w:val="1"/>
      <w:marLeft w:val="0"/>
      <w:marRight w:val="0"/>
      <w:marTop w:val="0"/>
      <w:marBottom w:val="0"/>
      <w:divBdr>
        <w:top w:val="none" w:sz="0" w:space="0" w:color="auto"/>
        <w:left w:val="none" w:sz="0" w:space="0" w:color="auto"/>
        <w:bottom w:val="none" w:sz="0" w:space="0" w:color="auto"/>
        <w:right w:val="none" w:sz="0" w:space="0" w:color="auto"/>
      </w:divBdr>
    </w:div>
    <w:div w:id="1532109926">
      <w:bodyDiv w:val="1"/>
      <w:marLeft w:val="0"/>
      <w:marRight w:val="0"/>
      <w:marTop w:val="0"/>
      <w:marBottom w:val="0"/>
      <w:divBdr>
        <w:top w:val="none" w:sz="0" w:space="0" w:color="auto"/>
        <w:left w:val="none" w:sz="0" w:space="0" w:color="auto"/>
        <w:bottom w:val="none" w:sz="0" w:space="0" w:color="auto"/>
        <w:right w:val="none" w:sz="0" w:space="0" w:color="auto"/>
      </w:divBdr>
      <w:divsChild>
        <w:div w:id="20975796">
          <w:marLeft w:val="0"/>
          <w:marRight w:val="0"/>
          <w:marTop w:val="0"/>
          <w:marBottom w:val="0"/>
          <w:divBdr>
            <w:top w:val="none" w:sz="0" w:space="0" w:color="auto"/>
            <w:left w:val="none" w:sz="0" w:space="0" w:color="auto"/>
            <w:bottom w:val="none" w:sz="0" w:space="0" w:color="auto"/>
            <w:right w:val="none" w:sz="0" w:space="0" w:color="auto"/>
          </w:divBdr>
          <w:divsChild>
            <w:div w:id="1089428650">
              <w:marLeft w:val="0"/>
              <w:marRight w:val="0"/>
              <w:marTop w:val="0"/>
              <w:marBottom w:val="0"/>
              <w:divBdr>
                <w:top w:val="none" w:sz="0" w:space="0" w:color="auto"/>
                <w:left w:val="none" w:sz="0" w:space="0" w:color="auto"/>
                <w:bottom w:val="none" w:sz="0" w:space="0" w:color="auto"/>
                <w:right w:val="none" w:sz="0" w:space="0" w:color="auto"/>
              </w:divBdr>
              <w:divsChild>
                <w:div w:id="1969313096">
                  <w:marLeft w:val="0"/>
                  <w:marRight w:val="0"/>
                  <w:marTop w:val="0"/>
                  <w:marBottom w:val="0"/>
                  <w:divBdr>
                    <w:top w:val="none" w:sz="0" w:space="0" w:color="auto"/>
                    <w:left w:val="none" w:sz="0" w:space="0" w:color="auto"/>
                    <w:bottom w:val="none" w:sz="0" w:space="0" w:color="auto"/>
                    <w:right w:val="none" w:sz="0" w:space="0" w:color="auto"/>
                  </w:divBdr>
                  <w:divsChild>
                    <w:div w:id="72512763">
                      <w:marLeft w:val="0"/>
                      <w:marRight w:val="0"/>
                      <w:marTop w:val="0"/>
                      <w:marBottom w:val="0"/>
                      <w:divBdr>
                        <w:top w:val="none" w:sz="0" w:space="0" w:color="auto"/>
                        <w:left w:val="none" w:sz="0" w:space="0" w:color="auto"/>
                        <w:bottom w:val="none" w:sz="0" w:space="0" w:color="auto"/>
                        <w:right w:val="none" w:sz="0" w:space="0" w:color="auto"/>
                      </w:divBdr>
                      <w:divsChild>
                        <w:div w:id="136380986">
                          <w:marLeft w:val="0"/>
                          <w:marRight w:val="0"/>
                          <w:marTop w:val="0"/>
                          <w:marBottom w:val="0"/>
                          <w:divBdr>
                            <w:top w:val="none" w:sz="0" w:space="0" w:color="auto"/>
                            <w:left w:val="none" w:sz="0" w:space="0" w:color="auto"/>
                            <w:bottom w:val="none" w:sz="0" w:space="0" w:color="auto"/>
                            <w:right w:val="none" w:sz="0" w:space="0" w:color="auto"/>
                          </w:divBdr>
                          <w:divsChild>
                            <w:div w:id="1214733856">
                              <w:marLeft w:val="0"/>
                              <w:marRight w:val="0"/>
                              <w:marTop w:val="0"/>
                              <w:marBottom w:val="0"/>
                              <w:divBdr>
                                <w:top w:val="none" w:sz="0" w:space="0" w:color="auto"/>
                                <w:left w:val="none" w:sz="0" w:space="0" w:color="auto"/>
                                <w:bottom w:val="none" w:sz="0" w:space="0" w:color="auto"/>
                                <w:right w:val="none" w:sz="0" w:space="0" w:color="auto"/>
                              </w:divBdr>
                              <w:divsChild>
                                <w:div w:id="10144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1.safelinks.protection.outlook.com/?url=http%3A%2F%2Fwww.digiled.com%2F&amp;data=04%7C01%7Ckevin.larson%40littleonline.com%7C444e0e85c2014b6a8bd008d87526cf1e%7Ca71a8c7bd9b245e6a8776559ae2a5ff3%7C0%7C1%7C637388157114243468%7CUnknown%7CTWFpbGZsb3d8eyJWIjoiMC4wLjAwMDAiLCJQIjoiV2luMzIiLCJBTiI6Ik1haWwiLCJXVCI6Mn0%3D%7C1000&amp;sdata=z8LKV%2FW6Efm4uKRhuhir08HzmMPu4K61KbCrpEZS32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vadors@digile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Kisch</dc:creator>
  <cp:keywords/>
  <dc:description/>
  <cp:lastModifiedBy>Janice Kisch</cp:lastModifiedBy>
  <cp:revision>3</cp:revision>
  <dcterms:created xsi:type="dcterms:W3CDTF">2021-04-16T15:18:00Z</dcterms:created>
  <dcterms:modified xsi:type="dcterms:W3CDTF">2021-04-16T15:36:00Z</dcterms:modified>
</cp:coreProperties>
</file>